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10" w:rsidRPr="00C36AED" w:rsidRDefault="00136F10" w:rsidP="00B860CF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36AED">
        <w:rPr>
          <w:rFonts w:ascii="Times New Roman" w:hAnsi="Times New Roman"/>
          <w:b/>
          <w:sz w:val="24"/>
          <w:szCs w:val="24"/>
        </w:rPr>
        <w:t>Zał. nr 3.1</w:t>
      </w:r>
      <w:r w:rsidR="00B860CF" w:rsidRPr="00C36AED">
        <w:rPr>
          <w:rFonts w:ascii="Times New Roman" w:hAnsi="Times New Roman"/>
          <w:b/>
          <w:sz w:val="24"/>
          <w:szCs w:val="24"/>
        </w:rPr>
        <w:t xml:space="preserve"> do SIWZ</w:t>
      </w:r>
      <w:r w:rsidR="00C36AED" w:rsidRPr="00C36AED">
        <w:rPr>
          <w:rFonts w:ascii="Times New Roman" w:hAnsi="Times New Roman"/>
          <w:b/>
          <w:sz w:val="24"/>
          <w:szCs w:val="24"/>
        </w:rPr>
        <w:t xml:space="preserve"> – szczegółowa oferta przedmiotowa</w:t>
      </w:r>
    </w:p>
    <w:p w:rsidR="00324E28" w:rsidRPr="00324E28" w:rsidRDefault="00324E28" w:rsidP="00324E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E28">
        <w:rPr>
          <w:rFonts w:ascii="Times New Roman" w:hAnsi="Times New Roman"/>
          <w:b/>
          <w:sz w:val="28"/>
          <w:szCs w:val="28"/>
        </w:rPr>
        <w:t>Zestawienie ofertowe przedmiotu zamówienia</w:t>
      </w:r>
    </w:p>
    <w:p w:rsidR="008035A0" w:rsidRPr="00324E28" w:rsidRDefault="000975A1" w:rsidP="00324E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E28">
        <w:rPr>
          <w:rFonts w:ascii="Times New Roman" w:hAnsi="Times New Roman"/>
          <w:b/>
          <w:sz w:val="24"/>
          <w:szCs w:val="24"/>
        </w:rPr>
        <w:t>Część oceniana</w:t>
      </w:r>
    </w:p>
    <w:p w:rsidR="00136F10" w:rsidRPr="00C36AED" w:rsidRDefault="00136F10" w:rsidP="00136F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6AED">
        <w:rPr>
          <w:rFonts w:ascii="Times New Roman" w:hAnsi="Times New Roman"/>
          <w:sz w:val="24"/>
          <w:szCs w:val="24"/>
        </w:rPr>
        <w:t xml:space="preserve">Parametry techniczne oferowanego wyposażenia kinotechnicznego brane pod uwagę w ramach kryteriów oceny ofert </w:t>
      </w:r>
      <w:r w:rsidR="00324E28" w:rsidRPr="00C36AED">
        <w:rPr>
          <w:rFonts w:ascii="Times New Roman" w:hAnsi="Times New Roman"/>
          <w:sz w:val="24"/>
          <w:szCs w:val="24"/>
        </w:rPr>
        <w:t xml:space="preserve">składanej oferty </w:t>
      </w:r>
      <w:r w:rsidRPr="00C36AED">
        <w:rPr>
          <w:rFonts w:ascii="Times New Roman" w:hAnsi="Times New Roman"/>
          <w:sz w:val="24"/>
          <w:szCs w:val="24"/>
        </w:rPr>
        <w:t xml:space="preserve">są następujące: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55"/>
        <w:gridCol w:w="1656"/>
        <w:gridCol w:w="2501"/>
        <w:gridCol w:w="3336"/>
        <w:gridCol w:w="5821"/>
      </w:tblGrid>
      <w:tr w:rsidR="00136F10" w:rsidRPr="00C36AED" w:rsidTr="00324E28">
        <w:tc>
          <w:tcPr>
            <w:tcW w:w="655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E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5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ED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501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ED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3336" w:type="dxa"/>
          </w:tcPr>
          <w:p w:rsidR="00715F33" w:rsidRDefault="00715F33" w:rsidP="00715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F33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zwa handlowa oferowanego wyrobu;</w:t>
            </w:r>
          </w:p>
          <w:p w:rsidR="00715F33" w:rsidRDefault="00715F33" w:rsidP="00715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Typ/nr katalogowy/symbol/</w:t>
            </w:r>
          </w:p>
          <w:p w:rsidR="00136F10" w:rsidRPr="00C36AED" w:rsidRDefault="00715F33" w:rsidP="00715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Producent, </w:t>
            </w:r>
            <w:r w:rsidR="00136F10" w:rsidRPr="00C36AED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5A1" w:rsidRPr="00C36AE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821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ED">
              <w:rPr>
                <w:rFonts w:ascii="Times New Roman" w:hAnsi="Times New Roman"/>
                <w:b/>
                <w:sz w:val="24"/>
                <w:szCs w:val="24"/>
              </w:rPr>
              <w:t>Deklarowana wartość</w:t>
            </w:r>
            <w:r w:rsidR="000975A1" w:rsidRPr="00C36AE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36F10" w:rsidRPr="00C36AED" w:rsidTr="00324E28">
        <w:tc>
          <w:tcPr>
            <w:tcW w:w="655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Jasność projektora</w:t>
            </w:r>
          </w:p>
        </w:tc>
        <w:tc>
          <w:tcPr>
            <w:tcW w:w="2501" w:type="dxa"/>
            <w:vAlign w:val="center"/>
          </w:tcPr>
          <w:p w:rsidR="00136F10" w:rsidRPr="00C36AED" w:rsidRDefault="00136F10" w:rsidP="009527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 xml:space="preserve">Maksymalna emitowana jasność przy zachowaniu kolorystyki zgodnej z wymogami DCI. Wartość szacowana dla obiektywu ujętego w ofercie do niniejszego postępowania. </w:t>
            </w:r>
          </w:p>
        </w:tc>
        <w:tc>
          <w:tcPr>
            <w:tcW w:w="333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Jasność projektora:</w:t>
            </w:r>
          </w:p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136F10" w:rsidRPr="00324E28" w:rsidTr="00324E28">
        <w:tc>
          <w:tcPr>
            <w:tcW w:w="655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Kontrast wyświetlanego obrazu</w:t>
            </w:r>
          </w:p>
        </w:tc>
        <w:tc>
          <w:tcPr>
            <w:tcW w:w="2501" w:type="dxa"/>
            <w:vAlign w:val="center"/>
          </w:tcPr>
          <w:p w:rsidR="00136F10" w:rsidRPr="00C36AED" w:rsidRDefault="00136F10" w:rsidP="009527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 xml:space="preserve">Współczynnik kontrastu wyświetlanego obrazu </w:t>
            </w:r>
            <w:r w:rsidRPr="00C36AED">
              <w:rPr>
                <w:rFonts w:ascii="Times New Roman" w:hAnsi="Times New Roman"/>
                <w:sz w:val="24"/>
                <w:szCs w:val="24"/>
              </w:rPr>
              <w:lastRenderedPageBreak/>
              <w:t>deklarowany przez producenta projektora. Wartość szacowana dla obiektywu ujętego w ofercie do niniejszego postępowania.</w:t>
            </w:r>
          </w:p>
        </w:tc>
        <w:tc>
          <w:tcPr>
            <w:tcW w:w="333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Kontrast projektora:</w:t>
            </w:r>
          </w:p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136F10" w:rsidRPr="00C36AED" w:rsidTr="00324E28">
        <w:trPr>
          <w:cantSplit/>
        </w:trPr>
        <w:tc>
          <w:tcPr>
            <w:tcW w:w="655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5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Żywotność źródła światła</w:t>
            </w:r>
          </w:p>
        </w:tc>
        <w:tc>
          <w:tcPr>
            <w:tcW w:w="2501" w:type="dxa"/>
          </w:tcPr>
          <w:p w:rsidR="00136F10" w:rsidRPr="00C36AED" w:rsidRDefault="00136F10" w:rsidP="009527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 xml:space="preserve">Gwarantowany przez producenta projektora czas pracy źródła światła. Do celów kalkulacji należy przyjąć optymalne warunki temperaturowe otoczenia projektora = 25 °C. </w:t>
            </w:r>
          </w:p>
        </w:tc>
        <w:tc>
          <w:tcPr>
            <w:tcW w:w="333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Czas pracy źródła światła projektora:</w:t>
            </w:r>
          </w:p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136F10" w:rsidRPr="00324E28" w:rsidTr="00324E28">
        <w:tc>
          <w:tcPr>
            <w:tcW w:w="655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AED">
              <w:rPr>
                <w:rFonts w:ascii="Times New Roman" w:hAnsi="Times New Roman"/>
                <w:sz w:val="24"/>
                <w:szCs w:val="24"/>
              </w:rPr>
              <w:t>Processing</w:t>
            </w:r>
            <w:proofErr w:type="spellEnd"/>
          </w:p>
        </w:tc>
        <w:tc>
          <w:tcPr>
            <w:tcW w:w="2501" w:type="dxa"/>
          </w:tcPr>
          <w:p w:rsidR="00136F10" w:rsidRPr="00C36AED" w:rsidRDefault="00136F10" w:rsidP="009527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 xml:space="preserve">Deklarowana przez producenta oferowanego serwera kinowego wartość dot. możliwości urządzenia </w:t>
            </w:r>
            <w:r w:rsidRPr="00C36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 odtwarzania </w:t>
            </w:r>
            <w:proofErr w:type="spellStart"/>
            <w:r w:rsidRPr="00C36AED">
              <w:rPr>
                <w:rFonts w:ascii="Times New Roman" w:hAnsi="Times New Roman"/>
                <w:sz w:val="24"/>
                <w:szCs w:val="24"/>
              </w:rPr>
              <w:t>szybkoklatkowego</w:t>
            </w:r>
            <w:proofErr w:type="spellEnd"/>
            <w:r w:rsidRPr="00C36AED">
              <w:rPr>
                <w:rFonts w:ascii="Times New Roman" w:hAnsi="Times New Roman"/>
                <w:sz w:val="24"/>
                <w:szCs w:val="24"/>
              </w:rPr>
              <w:t xml:space="preserve"> [HFR] materiału DCP w rozdzielczości 4K. Wartość określana jest dla zdolności odtwarzania materiału 4K HFR przez zestaw oferowanych urządzeń tj. projektor + serwer.</w:t>
            </w:r>
          </w:p>
        </w:tc>
        <w:tc>
          <w:tcPr>
            <w:tcW w:w="333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 xml:space="preserve">Możliwość odtwarzania materiału DCP 4K </w:t>
            </w:r>
            <w:r w:rsidRPr="00C36AED">
              <w:rPr>
                <w:rFonts w:ascii="Times New Roman" w:hAnsi="Times New Roman"/>
                <w:sz w:val="24"/>
                <w:szCs w:val="24"/>
              </w:rPr>
              <w:br/>
              <w:t>o szybkości:</w:t>
            </w:r>
          </w:p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136F10" w:rsidRPr="00324E28" w:rsidTr="00324E28">
        <w:tc>
          <w:tcPr>
            <w:tcW w:w="655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5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Poziom emitowanego hałasu</w:t>
            </w:r>
          </w:p>
        </w:tc>
        <w:tc>
          <w:tcPr>
            <w:tcW w:w="2501" w:type="dxa"/>
          </w:tcPr>
          <w:p w:rsidR="00136F10" w:rsidRPr="00C36AED" w:rsidRDefault="00136F10" w:rsidP="009527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 xml:space="preserve">Deklarowany przez producenta poziom hałasu emitowanego przez projektor oraz elementy niezbędne do jego funkcjonowania (w przypadku zaoferowania zewnętrznego modułu źródła światła lub chłodzenia) </w:t>
            </w:r>
          </w:p>
        </w:tc>
        <w:tc>
          <w:tcPr>
            <w:tcW w:w="3336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1" w:type="dxa"/>
            <w:vAlign w:val="center"/>
          </w:tcPr>
          <w:p w:rsidR="00136F10" w:rsidRPr="00C36AED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 xml:space="preserve">Poziom generowanego </w:t>
            </w:r>
            <w:r w:rsidRPr="00C36AED">
              <w:rPr>
                <w:rFonts w:ascii="Times New Roman" w:hAnsi="Times New Roman"/>
                <w:sz w:val="24"/>
                <w:szCs w:val="24"/>
              </w:rPr>
              <w:br/>
              <w:t>hałasu [H]:</w:t>
            </w:r>
          </w:p>
          <w:p w:rsidR="00136F10" w:rsidRPr="00324E28" w:rsidRDefault="00136F10" w:rsidP="009527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ED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</w:tbl>
    <w:p w:rsidR="000975A1" w:rsidRPr="00324E28" w:rsidRDefault="000975A1" w:rsidP="00DB3FF7">
      <w:pPr>
        <w:rPr>
          <w:rFonts w:ascii="Times New Roman" w:hAnsi="Times New Roman"/>
          <w:sz w:val="24"/>
          <w:szCs w:val="24"/>
        </w:rPr>
      </w:pPr>
    </w:p>
    <w:p w:rsidR="00E506CE" w:rsidRPr="00324E28" w:rsidRDefault="00E506CE" w:rsidP="00DB3FF7">
      <w:pPr>
        <w:rPr>
          <w:rFonts w:ascii="Times New Roman" w:hAnsi="Times New Roman"/>
          <w:sz w:val="24"/>
          <w:szCs w:val="24"/>
        </w:rPr>
      </w:pPr>
    </w:p>
    <w:p w:rsidR="00E506CE" w:rsidRPr="00C36AED" w:rsidRDefault="00E506CE" w:rsidP="004155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6AED">
        <w:rPr>
          <w:rFonts w:ascii="Times New Roman" w:hAnsi="Times New Roman"/>
          <w:b/>
          <w:sz w:val="24"/>
          <w:szCs w:val="24"/>
        </w:rPr>
        <w:t xml:space="preserve">Szczegółowy opis </w:t>
      </w:r>
      <w:r w:rsidR="00415572" w:rsidRPr="00C36AED">
        <w:rPr>
          <w:rFonts w:ascii="Times New Roman" w:hAnsi="Times New Roman"/>
          <w:b/>
          <w:sz w:val="24"/>
          <w:szCs w:val="24"/>
        </w:rPr>
        <w:t xml:space="preserve">oferowanego </w:t>
      </w:r>
      <w:r w:rsidRPr="00C36AED">
        <w:rPr>
          <w:rFonts w:ascii="Times New Roman" w:hAnsi="Times New Roman"/>
          <w:b/>
          <w:sz w:val="24"/>
          <w:szCs w:val="24"/>
        </w:rPr>
        <w:t>przedmiotu zamówienia oraz formularz</w:t>
      </w:r>
      <w:r w:rsidR="000975A1" w:rsidRPr="00C36AED">
        <w:rPr>
          <w:rFonts w:ascii="Times New Roman" w:hAnsi="Times New Roman"/>
          <w:b/>
          <w:sz w:val="24"/>
          <w:szCs w:val="24"/>
        </w:rPr>
        <w:t xml:space="preserve"> potwierdzenia spełnienia wymagań przez oferowane wyposażenie</w:t>
      </w:r>
      <w:r w:rsidRPr="00C36AED">
        <w:rPr>
          <w:rFonts w:ascii="Times New Roman" w:hAnsi="Times New Roman"/>
          <w:b/>
          <w:sz w:val="24"/>
          <w:szCs w:val="24"/>
        </w:rPr>
        <w:t xml:space="preserve"> kinotechniczne</w:t>
      </w:r>
      <w:r w:rsidR="000975A1" w:rsidRPr="00C36AED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3824" w:type="dxa"/>
        <w:jc w:val="center"/>
        <w:tblInd w:w="-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4023"/>
        <w:gridCol w:w="1067"/>
        <w:gridCol w:w="3469"/>
        <w:gridCol w:w="4574"/>
      </w:tblGrid>
      <w:tr w:rsidR="00324E28" w:rsidRPr="00415572" w:rsidTr="00333B5B">
        <w:trPr>
          <w:trHeight w:hRule="exact" w:val="1161"/>
          <w:jc w:val="center"/>
        </w:trPr>
        <w:tc>
          <w:tcPr>
            <w:tcW w:w="691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7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572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72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469" w:type="dxa"/>
            <w:vAlign w:val="center"/>
          </w:tcPr>
          <w:p w:rsidR="00324E28" w:rsidRPr="00415572" w:rsidRDefault="00324E28" w:rsidP="0033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72">
              <w:rPr>
                <w:rFonts w:ascii="Times New Roman" w:hAnsi="Times New Roman"/>
                <w:b/>
                <w:sz w:val="24"/>
                <w:szCs w:val="24"/>
              </w:rPr>
              <w:t>Minimalne warunki oraz parametry wymagane przez Zamawiającego</w:t>
            </w:r>
          </w:p>
        </w:tc>
        <w:tc>
          <w:tcPr>
            <w:tcW w:w="4574" w:type="dxa"/>
            <w:vAlign w:val="center"/>
          </w:tcPr>
          <w:p w:rsidR="00324E28" w:rsidRPr="00415572" w:rsidRDefault="00333B5B" w:rsidP="0033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Oferowany przedmiot dostawy*</w:t>
            </w:r>
          </w:p>
        </w:tc>
      </w:tr>
      <w:tr w:rsidR="00324E28" w:rsidRPr="00324E28" w:rsidTr="00415572">
        <w:trPr>
          <w:trHeight w:hRule="exact" w:val="384"/>
          <w:jc w:val="center"/>
        </w:trPr>
        <w:tc>
          <w:tcPr>
            <w:tcW w:w="9250" w:type="dxa"/>
            <w:gridSpan w:val="4"/>
            <w:vAlign w:val="center"/>
          </w:tcPr>
          <w:p w:rsidR="00324E28" w:rsidRPr="00324E28" w:rsidRDefault="00324E28" w:rsidP="004155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Część 1 zamówienia</w:t>
            </w:r>
          </w:p>
        </w:tc>
        <w:tc>
          <w:tcPr>
            <w:tcW w:w="4574" w:type="dxa"/>
          </w:tcPr>
          <w:p w:rsidR="00324E28" w:rsidRPr="00324E28" w:rsidRDefault="00324E28" w:rsidP="00C0631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24E28" w:rsidRPr="00324E28" w:rsidTr="00415572">
        <w:trPr>
          <w:trHeight w:val="1024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72">
              <w:rPr>
                <w:rFonts w:ascii="Times New Roman" w:hAnsi="Times New Roman"/>
                <w:color w:val="000000"/>
                <w:sz w:val="24"/>
                <w:szCs w:val="24"/>
              </w:rPr>
              <w:t>Kinowy projektor cyfrowy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Standard DCI</w:t>
            </w:r>
          </w:p>
          <w:p w:rsidR="00324E28" w:rsidRPr="00324E28" w:rsidRDefault="00324E28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- Laserowe źródło światła</w:t>
            </w:r>
          </w:p>
          <w:p w:rsidR="00324E28" w:rsidRPr="00324E28" w:rsidRDefault="00324E28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- Rozdzielczość 4K</w:t>
            </w:r>
          </w:p>
        </w:tc>
        <w:tc>
          <w:tcPr>
            <w:tcW w:w="4574" w:type="dxa"/>
          </w:tcPr>
          <w:p w:rsidR="00324E28" w:rsidRPr="00324E28" w:rsidRDefault="00715F33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33">
              <w:rPr>
                <w:rFonts w:ascii="Times New Roman" w:hAnsi="Times New Roman"/>
                <w:color w:val="000000"/>
                <w:sz w:val="24"/>
                <w:szCs w:val="24"/>
              </w:rPr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1394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Serwer kina cyfrowego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Standard DCI</w:t>
            </w:r>
          </w:p>
          <w:p w:rsidR="00324E28" w:rsidRPr="00324E28" w:rsidRDefault="00324E28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Współpracujący z dostarczanym projektorem kinowym</w:t>
            </w:r>
          </w:p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Min. 3,8 TB pamięci wewnętrznej</w:t>
            </w:r>
          </w:p>
        </w:tc>
        <w:tc>
          <w:tcPr>
            <w:tcW w:w="4574" w:type="dxa"/>
          </w:tcPr>
          <w:p w:rsidR="00324E28" w:rsidRPr="00324E28" w:rsidRDefault="00715F33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33">
              <w:rPr>
                <w:rFonts w:ascii="Times New Roman" w:hAnsi="Times New Roman"/>
                <w:color w:val="000000"/>
                <w:sz w:val="24"/>
                <w:szCs w:val="24"/>
              </w:rPr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1272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Obiektyw projekcyjny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Kompatybilny z dostarczanym projektorem kinowym</w:t>
            </w:r>
          </w:p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Umożliwiający uzyskanie formatów kinowych w standardzie DCI</w:t>
            </w:r>
          </w:p>
        </w:tc>
        <w:tc>
          <w:tcPr>
            <w:tcW w:w="4574" w:type="dxa"/>
          </w:tcPr>
          <w:p w:rsidR="00324E28" w:rsidRPr="00324E28" w:rsidRDefault="00715F33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5F3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695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Panel sterujący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Panel sterujący (komputer) do obsługi projektora</w:t>
            </w:r>
          </w:p>
        </w:tc>
        <w:tc>
          <w:tcPr>
            <w:tcW w:w="4574" w:type="dxa"/>
          </w:tcPr>
          <w:p w:rsidR="00324E28" w:rsidRPr="00324E28" w:rsidRDefault="00715F33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5F3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989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Układ do projekcji 3D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System pasywny do projekcji 3D</w:t>
            </w:r>
          </w:p>
          <w:p w:rsidR="00324E28" w:rsidRPr="00324E28" w:rsidRDefault="00324E28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Kompatybilny z dostarczanym projektorem kinowym</w:t>
            </w:r>
          </w:p>
        </w:tc>
        <w:tc>
          <w:tcPr>
            <w:tcW w:w="4574" w:type="dxa"/>
          </w:tcPr>
          <w:p w:rsidR="00324E28" w:rsidRPr="00324E28" w:rsidRDefault="00715F33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5F3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989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2">
              <w:rPr>
                <w:rFonts w:ascii="Times New Roman" w:hAnsi="Times New Roman"/>
                <w:color w:val="000000"/>
                <w:sz w:val="24"/>
                <w:szCs w:val="24"/>
              </w:rPr>
              <w:t>Okulary 3D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200 szt.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Kompatybilne z dostarczanym układem do projekcji 3D</w:t>
            </w:r>
          </w:p>
        </w:tc>
        <w:tc>
          <w:tcPr>
            <w:tcW w:w="4574" w:type="dxa"/>
          </w:tcPr>
          <w:p w:rsidR="00324E28" w:rsidRPr="00324E28" w:rsidRDefault="00715F33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5F3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975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Platforma (stolik pod zestaw cyfrowy)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 szt.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Dedykowana platforma (stolik) montażowa</w:t>
            </w:r>
          </w:p>
          <w:p w:rsidR="00324E28" w:rsidRPr="00324E28" w:rsidRDefault="00324E28" w:rsidP="00C063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Kompatybilna z dostarczanym projektorem kinowym</w:t>
            </w:r>
          </w:p>
        </w:tc>
        <w:tc>
          <w:tcPr>
            <w:tcW w:w="4574" w:type="dxa"/>
          </w:tcPr>
          <w:p w:rsidR="00324E28" w:rsidRPr="00324E28" w:rsidRDefault="00715F33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5F3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425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2">
              <w:rPr>
                <w:rFonts w:ascii="Times New Roman" w:hAnsi="Times New Roman"/>
                <w:color w:val="000000"/>
                <w:sz w:val="24"/>
                <w:szCs w:val="24"/>
              </w:rPr>
              <w:t>Dostawa, montaż i szkolenie kinooperatorów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Zakup ww. wyposażenia kina obejmuje ponadto:</w:t>
            </w:r>
          </w:p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dostawę,</w:t>
            </w:r>
          </w:p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montaż,</w:t>
            </w:r>
          </w:p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- uruchomienie, kalibrację i strojenie,</w:t>
            </w:r>
          </w:p>
          <w:p w:rsidR="00324E28" w:rsidRPr="00324E28" w:rsidRDefault="00324E28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szkolenie kinooperatorów</w:t>
            </w:r>
          </w:p>
        </w:tc>
        <w:tc>
          <w:tcPr>
            <w:tcW w:w="4574" w:type="dxa"/>
          </w:tcPr>
          <w:p w:rsidR="00324E28" w:rsidRPr="00324E28" w:rsidRDefault="00715F33" w:rsidP="00C06311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715F3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Nazwa handlowa oferowanego wyrobu: …………………………                                                                     Typ/nr katalogowy/symbol …………………………………………                                           </w:t>
            </w:r>
            <w:r w:rsidRPr="00715F3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415572" w:rsidRPr="00324E28" w:rsidTr="000A5C1B">
        <w:trPr>
          <w:trHeight w:val="411"/>
          <w:jc w:val="center"/>
        </w:trPr>
        <w:tc>
          <w:tcPr>
            <w:tcW w:w="13824" w:type="dxa"/>
            <w:gridSpan w:val="5"/>
            <w:vAlign w:val="center"/>
          </w:tcPr>
          <w:p w:rsidR="00415572" w:rsidRPr="00415572" w:rsidRDefault="00415572" w:rsidP="00C06311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Część 2 zamówienia</w:t>
            </w:r>
          </w:p>
        </w:tc>
      </w:tr>
      <w:tr w:rsidR="00324E28" w:rsidRPr="00324E28" w:rsidTr="00415572">
        <w:trPr>
          <w:trHeight w:val="850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4155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System nagłośnienia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Procesor dźwięku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Cyfrowy procesor dźwięku kinowego z wbudowanym monitorem kontrolno-odsłuchowym. Procesor wspierający dekodowanie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Dolby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Surround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7.1,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Dolby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Surround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5.1,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Dolby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ATMOS (opcja - możliwość rozszerzenia). Umożliwiający reprodukcję dźwięku w formatach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Dolby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Digital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Plus™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Dolby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TrueHD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- wsparcie dla strumienia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Atmos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rozwiązań konsumenckich przez HDMI. Wejścia sygnałowe: wielokanałowe 8 x AES-3 (2 x RJ45) dla serwera kinowego DCI, 2 x AES-3 (BNC) dla źródeł alternatywnych, 2 x analog (RCA), 1 x HDMI 2.0 IN, 1 x wejście mikrofonowe. Nie mniej niż 16 wyjść audio symetrycznych (2 x DB25). Obsługa protokołów sieciowych audio (transfer sygnałów wyjściowych w postaci cyfrowej do pozostałych elementów systemu nagłośnienia). Dla torów </w:t>
            </w: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wyjściowych zapewniona optymalizacja w postaci obróbki amplitudowej, czasowej, częstotliwościowej z wykorzystaniem wbudowanych narzędzi i procedur pomiarowych. EQ w rozdzielczości 1/12 oktawy. Interfejs panelu przedniego z ekranem dotykowym, interfejs użytkownika WWW do zdalnej konfiguracji i sterowania. Wbudowane złącze: GB Ethernet (1000Base-T / RJ-45); HDMI 2.0 OUT; USB 3.0 oraz DB-9 (RS232, kompatybilność ze standardem ASCII).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sztuka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Zestaw głośnikowy </w:t>
            </w:r>
            <w:proofErr w:type="spellStart"/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zaekranowy</w:t>
            </w:r>
            <w:proofErr w:type="spellEnd"/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Trójdrożna, szerokopasmowa kolumna głośnikowa przeznaczona dla kanałów: Lewy, Centralny, Prawy.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Sekcja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niskotonowa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: co najmniej dwa przetworniki o średnicy min. 380 mm (15'') z cewką o średnicy min. 64 mm (2.5”), przetworniki umieszczone we wspólnej obudowie;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Sekcja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średniotonowa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: co najmniej dwa przetworniki o średnicy min. 165mm (6,5") z </w:t>
            </w: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cewką o średnicy min. 38 mm (1.5”);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Sekcja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wysokotonowa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: co najmniej jeden przetwornik ciśnieniowy o średnicy min. 75 mm (3”), średnicy ujścia 38 mm (1.5”) i tytanową membraną;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Skuteczność nie mniej niż: 103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SPL;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Maksymalny poziom SPL systemu nie mniej niż: 125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SPL, PEAK 131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Moc wyjściowa sekcji nie mniej niż: LF 500W, M/HF 150W (w tym HF nie mniej niż 85W);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Impedancja nominalna poszczególnych sekcji: LF 4 Ohm, M/HF:8 Ohm (HF: 8 Ohm)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Zakres odtwarzanych częstotliwości (+/-10dB): 30Hz-20kHz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Podział częstotliwości: LF/MF – 350Hz, (MF/HF – 1,2kHz)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Kąt propagacji (dla -6dB): 90° poziomo x 50° pionowo (20° w górę, 30° w dół).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- 3 sztuki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Zestaw głośnikowy </w:t>
            </w:r>
            <w:proofErr w:type="spellStart"/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zaekranowy</w:t>
            </w:r>
            <w:proofErr w:type="spellEnd"/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niskotonowy</w:t>
            </w:r>
            <w:proofErr w:type="spellEnd"/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Niskotonowa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kolumna głośnikowa przeznaczona dla kinowych systemów </w:t>
            </w: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nagłośnieniowych. Konstrukcja wykorzystująca przetwornik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niskotonowy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o średnicy min. 460mm (18”); Zakres odtwarzanych częstotliwości od co najmniej: 28 Hz; Moc ciągła nie mniej niż: 800W (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. metody pomiarowej AES 2h); Impedancja nominalna: 8 Ohm; Skuteczność przetwornika dla zakresu częstotliwości 40 Hz – 100 Hz (1W, 1m): nie gorsza niż 97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(mierzone w warunkach półprzestrzeni); Maksymalny ciągły SPL nie mniej niż 126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(1W, 1m); Maksymalny szczytowy SPL nie mniej niż 132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(1W, 1m); Waga kolumny głośnikowej nie więcej niż 64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kg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- 2 sztuki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Wzmacniacz mocy – typ 1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Wzmacniacz mocy rekomendowany do zastosowań kinowych, z wbudowanym procesorem DSP oraz przygotowanymi programami dla kinowych kolumn głośnikowych. Procesor DSP zawierający: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6 parametrycznych filtrów dla sekcji wejścia sygnału,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zwrotnice - filtr dolno/górnoprzepustowy </w:t>
            </w: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(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Butterworth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6/12/18/24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na oktawę,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Linkwitz-Riley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24/48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na oktawę),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8 indywidualnych filtrów w sekcji wyjścia sygnału,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limiter wyjścia sygnału pozwalający na zabezpieczenie głośników, opóźnienie do 50ms na każdym z kanałów.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Moc: 2x1000W/2ohm, 2x800W/4ohm, 2x475W/8ohm, 1x2000W/4ohm BRIDGE, 1x1600W/8ohm BRIDGE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Odpowiedź częstotliwościowa: 20Hz-20kHz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Zniekształcenia harmoniczne (THD) nie więcej niż 1%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Stosunek sygnał/szum &gt; 99dB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- 3 sztuki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Wzmacniacz mocy – typ 2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Wzmacniacz mocy rekomendowany do zastosowań kinowych, z wbudowanym procesorem DSP oraz przygotowanymi programami dla kinowych kolumn głośnikowych. Procesor DSP zawierający: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6 parametrycznych filtrów dla sekcji wejścia sygnału,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zwrotnice - filtr dolno/górnoprzepustowy (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Butterworth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6/12/18/24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na </w:t>
            </w: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oktawę,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Linkwitz-Riley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24/48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na oktawę),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8 indywidualnych filtrów w sekcji wyjścia sygnału,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limiter wyjścia sygnału pozwalający na zabezpieczenie głośników, opóźnienie do 50ms na każdym z kanałów.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Moc: 2x1450W/2ohm, 2x1200W/4ohm, 2x650W/8ohm, 1x3000W/4ohm BRIDGE, 1x2400W/8ohm BRIDGE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Odpowiedź częstotliwościowa: 20Hz-20kHz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Zniekształcenia harmoniczne (THD) nie więcej niż 1%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Stosunek sygnał/szum &gt; 99dB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sztuka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Zestaw głośnikowy efektowy – typ 1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Dwudrożna, szerokopasmowa kolumna głośnikowa przeznaczona dla kanałów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surround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(efektowych). Wyposażona w co najmniej jeden przetwornik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niskotonowy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o średnicy min. 250 mm (10”) z cewką o średnicy min. 51 mm (2”) oraz co najmniej jeden przetwornik ciśnieniowy o średnicy min. 25 mm (1”), z cewką o średnicy min. 25 mm </w:t>
            </w: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(1”). Przetworniki umieszczone we wspólnej obudowie;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Moc ciągła nie mniej niż: 250W (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. metody pomiarowej AES 2h); Skuteczność zestawu (1W, 1m): nie gorsza niż 96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(mierzone w warunkach półprzestrzeni);  Maksymalny poziom SPL nie mniej niż: 119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SPL, PEAK 125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; Impedancja nominalna: 8 Ohm; Zakres odtwarzanych częstotliwości (-10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) nie gorszy niż: 50 Hz - 25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kHz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; Pasmo przenoszenia (-3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) nie gorszy niż: 60 Hz - 20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kHz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Kąt propagacji nie mniej niż: 110° poziomo x 60° pionowo. Waga zestawu nie więcej niż 10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kg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- 6 sztuk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Zestaw głośnikowy efektowy – typ 2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Dwudrożna, szerokopasmowa kolumna głośnikowa przeznaczona dla kanałów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surround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(efektowych). Wyposażona w co najmniej jeden przetwornik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niskotonowy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o średnicy min. 250 mm (10”) z cewką o średnicy min. 51 mm (2”) oraz co najmniej jeden </w:t>
            </w: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przetwornik ciśnieniowy o średnicy min. 25 mm (1”), z cewką o średnicy min. 25 mm (1”). Przetworniki umieszczone we wspólnej obudowie;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Moc ciągła nie mniej niż: 300W (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. metody pomiarowej AES 2h); Skuteczność zestawu (1W, 1m): nie gorsza niż 99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(mierzone w warunkach półprzestrzeni);   Maksymalny poziom SPL nie mniej niż: 124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SPL, PEAK 130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; Impedancja nominalna: 8 Ohm; Zakres odtwarzanych częstotliwości (-10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) nie gorszy niż: 50 Hz - 25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kHz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; Pasmo przenoszenia (-3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) nie gorszy niż: 60 Hz - 20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kHz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Kąt propagacji nie mniej niż: 110° poziomo x 60° pionowo. Waga zestawu nie więcej niż 12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kg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- 6 sztuk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Uchwyt montażowy zestawu głośnikowego efektowego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Odpowiedni dla prawidłowego montażu kolumny głośnikowej efektowej element montażowy. Wykonany ze stali zabezpieczonej antykorozyjnie, malowany na kolor czarny mat.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- 12 sztuk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Wzmacniacz mocy – typ 3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Dwukanałowy wzmacniacz mocy klasy D z wbudowanym procesorem DSP.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Procesor DSP zawierający co najmniej: zwrotnicę, limiter, filtry;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Moc nie mniej niż: 2x 775 W/2Ω, 2x 525 W/4Ω, 2x 300 W/8Ω, 1550 W/8Ω/mono, 1050 W/4Ω/mono;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Pasmo przenoszenia nie gorsze niż (+0dB, -1dB): 20Hz-20kHz;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Zniekształcenia harmoniczne (THD) nie więcej niż: 0,5%;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Stosunek sygnał/szum ≥103dB;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Wejścia sygnałowe: XLR, RCA;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Wyjścia głośnikowe: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Speakon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NL-4, TRS¼ (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linkOUT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);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Wyposażony w wyświetlacz LCD;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Sterowanie: złącze AUX (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sleep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mode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, status </w:t>
            </w:r>
            <w:proofErr w:type="spellStart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relays</w:t>
            </w:r>
            <w:proofErr w:type="spellEnd"/>
            <w:r w:rsidRPr="00324E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); Wysokość 2U.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- 3 sztuki</w:t>
            </w:r>
          </w:p>
          <w:p w:rsidR="00324E28" w:rsidRPr="00324E28" w:rsidRDefault="00324E28" w:rsidP="00C06311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sz w:val="24"/>
                <w:szCs w:val="24"/>
              </w:rPr>
              <w:t xml:space="preserve">Szafa teletechniczna </w:t>
            </w:r>
          </w:p>
          <w:p w:rsidR="00324E28" w:rsidRPr="00324E28" w:rsidRDefault="00324E28" w:rsidP="00C06311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>Metalowa szafa aparaturowa typu „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rack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” o szerokości 19”, wymiary min. 600mm x 600mm (szerokość, głębokość). Przeznaczona dla zespołu </w:t>
            </w:r>
            <w:r w:rsidRPr="00324E28">
              <w:rPr>
                <w:rFonts w:ascii="Times New Roman" w:hAnsi="Times New Roman"/>
                <w:sz w:val="24"/>
                <w:szCs w:val="24"/>
              </w:rPr>
              <w:lastRenderedPageBreak/>
              <w:t>wzmacniaczy mocy oraz elementów peryferyjnych. Wyposażona w kompletną instalację sygnałową, panele zasilające oraz koła jezdne.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- 1 komplet</w:t>
            </w:r>
          </w:p>
        </w:tc>
        <w:tc>
          <w:tcPr>
            <w:tcW w:w="4574" w:type="dxa"/>
          </w:tcPr>
          <w:p w:rsidR="00324E28" w:rsidRPr="00500F69" w:rsidRDefault="00715F33" w:rsidP="00C063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0F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552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Ekran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sz w:val="24"/>
                <w:szCs w:val="24"/>
              </w:rPr>
              <w:t>Rama ekranowa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Rama wsporcza podtrzymująca powierzchnię projekcyjną. Rama wykonana ze stali zabezpieczonej antykorozyjnie, malowana na kolor czarny mat. Konstrukcja ramy wykonana z odpowiedniej jakości materiału oraz w sposób gwarantujący przeniesienie wymaganego obciążenia użytkowego, kotwiona do ściany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zaekranowej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Rama w konfiguracji płaskiej (prostej), pochylenie ramy w zakresie ~ 0º (bez pochylenia). Rama przygotowana pod powierzchnię projekcyjną dla obrazu o wymiarze co najmniej 8,9m szerokość x 3,72m wysokość w formacie 1:2,39 oraz obrazu o wymiarze 6,89m szerokość x 3,72m wysokość w formacie 1:1,85. Rama ekranowa wyposażona w półki dla nagłośnienia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zaekranowego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Z uwagi na uwarunkowania </w:t>
            </w:r>
            <w:r w:rsidRPr="00324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konstrukcyjne obiektu montaż do wskazanych przez konstruktora belek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stalowch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>, po wcześniejszej konsultacji i akceptacji projektu ramy ekranowej.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- 1 komplet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sz w:val="24"/>
                <w:szCs w:val="24"/>
              </w:rPr>
              <w:t>Płótno ekranowe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- Płótno ekranowe typu srebrnego odpowiednie dla projekcji w technologii 2D oraz 3D (w technologii polaryzacyjnej).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- Powierzchnia do projekcji przedniej, perforowana.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- Rozmiar powierzchni projekcyjnej dostępnej dla obrazu min. 890 cm x 372 cm, całkowity wymiar poszycia z odpowiednim nadmiarem w celu ukrycia sznurowania za ramą ekranową (płótno zawijane do tyłu ramy).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>- Współczynnik wzmocnienia odbijanego światła = 1.7.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- 1 komplet</w:t>
            </w:r>
          </w:p>
        </w:tc>
        <w:tc>
          <w:tcPr>
            <w:tcW w:w="4574" w:type="dxa"/>
          </w:tcPr>
          <w:p w:rsidR="00324E28" w:rsidRPr="00500F69" w:rsidRDefault="00715F33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69">
              <w:rPr>
                <w:rFonts w:ascii="Times New Roman" w:hAnsi="Times New Roman"/>
                <w:sz w:val="24"/>
                <w:szCs w:val="24"/>
              </w:rPr>
              <w:lastRenderedPageBreak/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566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2">
              <w:rPr>
                <w:rFonts w:ascii="Times New Roman" w:hAnsi="Times New Roman"/>
                <w:color w:val="000000"/>
                <w:sz w:val="24"/>
                <w:szCs w:val="24"/>
              </w:rPr>
              <w:t>Wyposażenie  kinotechniczne  uzupełniające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sz w:val="24"/>
                <w:szCs w:val="24"/>
              </w:rPr>
              <w:t>Zasilacz awaryjny UPS do projektora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Akumulatorowy zasilacz bezprzerwowy umożliwiający podtrzymanie zasilania pracy projektora kinowego w sytuacji zaniku napięcia sieciowego. Zasilanie urządzenia jednofazowe 230V AC. Kształt </w:t>
            </w:r>
            <w:r w:rsidRPr="00324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napięcia wyjściowego - pełna sinusoida. Moc pozorna urządzenia min. 3000VA, moc czynna min. 2350W. Akumulatory typ: wewnętrzne. Zabezpieczenie przeciążeniowe. Czas przełączania z zasilania sieciowego na akumulatorowe na poziomie &lt;5ms. Metalowa obudowa w standardzie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rack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sztuka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24E28">
              <w:rPr>
                <w:rFonts w:ascii="Times New Roman" w:hAnsi="Times New Roman"/>
                <w:b/>
                <w:sz w:val="24"/>
                <w:szCs w:val="24"/>
              </w:rPr>
              <w:t>Kieszeń dysków w obudowie CRU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Stacja dokująca dla dysków w obudowach CRU.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>Interfejs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USB 3.0 (transfer do 5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>Gbps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Pr="00324E28">
              <w:rPr>
                <w:rFonts w:ascii="Times New Roman" w:hAnsi="Times New Roman"/>
                <w:sz w:val="24"/>
                <w:szCs w:val="24"/>
              </w:rPr>
              <w:t xml:space="preserve">Funkcjonalność typu “Auto-Start”, samoczynne uruchomienie zasilania dysku. Montaż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rack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19". Zasilanie 230V.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sztuka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sz w:val="24"/>
                <w:szCs w:val="24"/>
              </w:rPr>
              <w:t>Serwer plików, NAS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>Serwer sieciowy pamięci zewnętrznej - NAS. Wymagane minimalne parametry techniczne: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Procesor nie gorszy niż 1.33GHz Dual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; Pamięć systemowa nie mniej niż 1GB DDR3; Możliwa do uzyskania pojemność wewnętrzna nie mniej niż: 32TB (4 x 3.5" SATA wielkość dysku 8TB); Dysk z </w:t>
            </w:r>
            <w:r w:rsidRPr="00324E28">
              <w:rPr>
                <w:rFonts w:ascii="Times New Roman" w:hAnsi="Times New Roman"/>
                <w:sz w:val="24"/>
                <w:szCs w:val="24"/>
              </w:rPr>
              <w:lastRenderedPageBreak/>
              <w:t>możliwością wymiany podczas pracy (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hot-swap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); Złącza zewnętrzne co najmniej: 2 x USB 3.0, 1 x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eSATA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; Złącza sieciowe: min. 2 x RJ45 Gigabit Ethernet (z obsługą funkcji przełączania awaryjnego); Chłodzenie wentylatorowe; System plików na dyskach wewnętrznych: EXT 4; Protokoły sieciowe: CIFS, AFP, NFS, FTP,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WebDAV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CalDAV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iSCSI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>, Telnet, SSH, SNMP, VPN; Typ woluminu: SHR, JBOD, RAID 0, 1, 5, 6, 10; Wyposażony w komplet dysków twardych 4 x 2TB;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komplet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sz w:val="24"/>
                <w:szCs w:val="24"/>
              </w:rPr>
              <w:t xml:space="preserve">Odtwarzacz </w:t>
            </w:r>
            <w:proofErr w:type="spellStart"/>
            <w:r w:rsidRPr="00324E28">
              <w:rPr>
                <w:rFonts w:ascii="Times New Roman" w:hAnsi="Times New Roman"/>
                <w:b/>
                <w:sz w:val="24"/>
                <w:szCs w:val="24"/>
              </w:rPr>
              <w:t>Blu-ray</w:t>
            </w:r>
            <w:proofErr w:type="spellEnd"/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Odtwarzacz nośników 4K UHD,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Blu-ray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, DVD, CD, USB.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Obsługa rozdzielczości Ultra HD 4K, 2K.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Wsparcie dla kodeków mediów HEVC, H.264, VP9 4K oraz Hi10P.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Urządzenie z możliwością wyświetlania materiału w technologii High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Dynamic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Range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(HDR)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Bitstream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kompatybilny z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Dolby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ATMOS oraz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DTS-X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Odtwarzanie dźwięku </w:t>
            </w:r>
            <w:r w:rsidRPr="00324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zakodowanego w AIFF, WAV, ALAC, APE oraz FLAC.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>Port USB.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Wyposażony w co najmniej 2 wyjścia HDMI, co najmniej jedno z nich standardu 2.0.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Wyposażony w port LAN.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>Zasilanie 220V – 240V, 50/60Hz.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sztuka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sz w:val="24"/>
                <w:szCs w:val="24"/>
              </w:rPr>
              <w:t xml:space="preserve">Monitor podglądu z </w:t>
            </w:r>
            <w:proofErr w:type="spellStart"/>
            <w:r w:rsidRPr="00324E28">
              <w:rPr>
                <w:rFonts w:ascii="Times New Roman" w:hAnsi="Times New Roman"/>
                <w:b/>
                <w:sz w:val="24"/>
                <w:szCs w:val="24"/>
              </w:rPr>
              <w:t>Blu-ray</w:t>
            </w:r>
            <w:proofErr w:type="spellEnd"/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Monitor podglądu o parametrach nie gorszych niż: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Rozmiar matrycy nie mniej niż 24"; Podświetlenie krawędziowe LED; Rozdzielczość co najmniej 4K UHD (3840*2160 pikseli); Czas reakcji matrycy nie gorszy niż 8ms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(gre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y to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grey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); Jasność nie mniej niż 350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/m2; Kontrast statyczny nie gorszy niż 1.000:1; Co najmniej 16,7mln kolorów; Kąt widzenia [stopnie] nie węższy niż 178 (pion), 178 (poziom); Wyposażony w złącza DVI-D; HDMI 2.0;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DisplayPort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1.2; 2x USB 3.0; Wyjście audio stereo mini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>; Zakres pracy zasilania 100-240V 50/60Hz; Mocowanie ścienne VESA (uchwyt dostarczony razem z monitorem).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sztuka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Extender HDMI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Komplet urządzeń nadajnik/odbiornik umożliwiających transmisję sygnału AV na odległość do 100m za pośrednictwem jednego przewodu kat 6. Obsługiwana rozdzielczość 1080p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Full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HD@60Hz (głębia koloru 12-bit). Obsługiwana rozdzielczość 4K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Cinema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DCI 4096x2160@24,30Hz 4:4:4 (głębia koloru 8-bit).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>Wejście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HDMI 2.0.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>Obsługa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HDCP 2.2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>oraz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1.4, EDID. LPCM 7.1, Dolby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>Atmos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®, Dolby®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>TrueHD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DTS:X™, and DTS-HD Master Audio™ pass-through; 3DTV pass-through; CEC pass-through; Lip Sync pass-through. </w:t>
            </w:r>
            <w:r w:rsidRPr="00324E28">
              <w:rPr>
                <w:rFonts w:ascii="Times New Roman" w:hAnsi="Times New Roman"/>
                <w:sz w:val="24"/>
                <w:szCs w:val="24"/>
              </w:rPr>
              <w:t>Możliwość zasilania tylko jednego ze współpracujących ze sobą urządzeń (nadajnik lub odbiornik). W komplecie zasilacz.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komplet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4E28">
              <w:rPr>
                <w:rFonts w:ascii="Times New Roman" w:hAnsi="Times New Roman"/>
                <w:b/>
                <w:sz w:val="24"/>
                <w:szCs w:val="24"/>
              </w:rPr>
              <w:t>Splitter</w:t>
            </w:r>
            <w:proofErr w:type="spellEnd"/>
            <w:r w:rsidRPr="00324E28">
              <w:rPr>
                <w:rFonts w:ascii="Times New Roman" w:hAnsi="Times New Roman"/>
                <w:b/>
                <w:sz w:val="24"/>
                <w:szCs w:val="24"/>
              </w:rPr>
              <w:t xml:space="preserve"> HDMI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sz w:val="24"/>
                <w:szCs w:val="24"/>
              </w:rPr>
              <w:t xml:space="preserve">Rozdzielacz,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splitter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HDMI 2.0 w konfiguracji min. 1x2 wspierający niezależne, automatyczne skalowanie dla </w:t>
            </w:r>
            <w:r w:rsidRPr="00324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każdego z wyjść sygnału HDMI. Zgodność z HDMI 2.0; Obsługa 4K2K@60; Zgodność z HDCP 2.2 i 1.4; Obsługa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Dolby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Digital,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DTS-HD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Dolby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TrueHD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audio.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sztuka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4E28">
              <w:rPr>
                <w:rFonts w:ascii="Times New Roman" w:hAnsi="Times New Roman"/>
                <w:b/>
                <w:sz w:val="24"/>
                <w:szCs w:val="24"/>
              </w:rPr>
              <w:t>Switch</w:t>
            </w:r>
            <w:proofErr w:type="spellEnd"/>
            <w:r w:rsidRPr="00324E28">
              <w:rPr>
                <w:rFonts w:ascii="Times New Roman" w:hAnsi="Times New Roman"/>
                <w:b/>
                <w:sz w:val="24"/>
                <w:szCs w:val="24"/>
              </w:rPr>
              <w:t xml:space="preserve"> LAN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o parametrach nie gorszych niż: nie mniej niż 16 portów RJ45; wysokość nie większa niż 1U; możliwość instalacji w standardzie </w:t>
            </w:r>
            <w:proofErr w:type="spellStart"/>
            <w:r w:rsidRPr="00324E28">
              <w:rPr>
                <w:rFonts w:ascii="Times New Roman" w:hAnsi="Times New Roman"/>
                <w:sz w:val="24"/>
                <w:szCs w:val="24"/>
              </w:rPr>
              <w:t>rack</w:t>
            </w:r>
            <w:proofErr w:type="spellEnd"/>
            <w:r w:rsidRPr="00324E28">
              <w:rPr>
                <w:rFonts w:ascii="Times New Roman" w:hAnsi="Times New Roman"/>
                <w:sz w:val="24"/>
                <w:szCs w:val="24"/>
              </w:rPr>
              <w:t xml:space="preserve"> 19”. Zasilanie 220V – 240V, 50/60Hz.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- 1 sztuka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Okulary 3D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Kompatybilne z dostarczanym układem do projekcji 3D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color w:val="000000"/>
                <w:sz w:val="24"/>
                <w:szCs w:val="24"/>
              </w:rPr>
              <w:t>- 2800 sztuk</w:t>
            </w:r>
          </w:p>
        </w:tc>
        <w:tc>
          <w:tcPr>
            <w:tcW w:w="4574" w:type="dxa"/>
          </w:tcPr>
          <w:p w:rsidR="00324E28" w:rsidRPr="00500F69" w:rsidRDefault="00715F33" w:rsidP="00C06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F69">
              <w:rPr>
                <w:rFonts w:ascii="Times New Roman" w:hAnsi="Times New Roman"/>
                <w:sz w:val="24"/>
                <w:szCs w:val="24"/>
              </w:rPr>
              <w:lastRenderedPageBreak/>
              <w:t>Nazwa handlowa oferowanego wyrobu: …………………………                                                                     Typ/nr katalogowy/symbol …………………………………………                                           Producent ………………………………………                                                                                   Opis: …...........................................</w:t>
            </w:r>
          </w:p>
        </w:tc>
      </w:tr>
      <w:tr w:rsidR="00324E28" w:rsidRPr="00324E28" w:rsidTr="00415572">
        <w:trPr>
          <w:trHeight w:val="411"/>
          <w:jc w:val="center"/>
        </w:trPr>
        <w:tc>
          <w:tcPr>
            <w:tcW w:w="691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4E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3" w:type="dxa"/>
            <w:vAlign w:val="center"/>
          </w:tcPr>
          <w:p w:rsidR="00324E28" w:rsidRPr="00415572" w:rsidRDefault="00324E28" w:rsidP="00C06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572">
              <w:rPr>
                <w:rFonts w:ascii="Times New Roman" w:hAnsi="Times New Roman"/>
                <w:color w:val="000000"/>
                <w:sz w:val="24"/>
                <w:szCs w:val="24"/>
              </w:rPr>
              <w:t>Dostawa, montaż i szkolenie kinooperatorów</w:t>
            </w:r>
          </w:p>
        </w:tc>
        <w:tc>
          <w:tcPr>
            <w:tcW w:w="1067" w:type="dxa"/>
            <w:vAlign w:val="center"/>
          </w:tcPr>
          <w:p w:rsidR="00324E28" w:rsidRPr="00415572" w:rsidRDefault="00324E28" w:rsidP="004155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  <w:proofErr w:type="spellStart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kpl</w:t>
            </w:r>
            <w:proofErr w:type="spellEnd"/>
            <w:r w:rsidRPr="0041557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69" w:type="dxa"/>
            <w:vAlign w:val="center"/>
          </w:tcPr>
          <w:p w:rsidR="00324E28" w:rsidRPr="00324E28" w:rsidRDefault="00324E28" w:rsidP="00C06311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Zakup ww. wyposażenia kina obejmuje ponadto: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dostawę,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montaż, 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uruchomienie, kalibrację i strojenie,</w:t>
            </w:r>
          </w:p>
          <w:p w:rsidR="00324E28" w:rsidRPr="00324E28" w:rsidRDefault="00324E28" w:rsidP="00C06311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24E2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szkolenie kinooperatorów</w:t>
            </w:r>
          </w:p>
        </w:tc>
        <w:tc>
          <w:tcPr>
            <w:tcW w:w="4574" w:type="dxa"/>
          </w:tcPr>
          <w:p w:rsidR="00324E28" w:rsidRPr="00324E28" w:rsidRDefault="00324E28" w:rsidP="00C06311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506CE" w:rsidRPr="00324E28" w:rsidRDefault="00E506CE" w:rsidP="00E506CE">
      <w:pPr>
        <w:rPr>
          <w:rFonts w:ascii="Times New Roman" w:hAnsi="Times New Roman"/>
          <w:sz w:val="24"/>
          <w:szCs w:val="24"/>
        </w:rPr>
      </w:pPr>
    </w:p>
    <w:p w:rsidR="00324E28" w:rsidRPr="00324E28" w:rsidRDefault="00324E28" w:rsidP="00324E28">
      <w:pPr>
        <w:rPr>
          <w:rFonts w:ascii="Times New Roman" w:hAnsi="Times New Roman"/>
          <w:b/>
          <w:sz w:val="24"/>
          <w:szCs w:val="24"/>
        </w:rPr>
      </w:pPr>
      <w:r w:rsidRPr="00324E28">
        <w:rPr>
          <w:rFonts w:ascii="Times New Roman" w:hAnsi="Times New Roman"/>
          <w:b/>
          <w:sz w:val="24"/>
          <w:szCs w:val="24"/>
        </w:rPr>
        <w:t>Uwaga!</w:t>
      </w:r>
    </w:p>
    <w:p w:rsidR="00415572" w:rsidRPr="00415572" w:rsidRDefault="00324E28" w:rsidP="00415572">
      <w:pPr>
        <w:spacing w:line="240" w:lineRule="auto"/>
        <w:jc w:val="both"/>
        <w:rPr>
          <w:rFonts w:ascii="Times New Roman" w:hAnsi="Times New Roman"/>
        </w:rPr>
      </w:pPr>
      <w:r w:rsidRPr="00415572">
        <w:rPr>
          <w:rFonts w:ascii="Times New Roman" w:hAnsi="Times New Roman"/>
        </w:rPr>
        <w:t xml:space="preserve">*  Wypełnia wykonawca podając wymagane informacje i parametry potwierdzające stawiane wymagania. Zamawiający wymaga podania przez wykonawcę wszystkich wymienionych informacji pod rygorem odrzucenia oferty na mocy art. 89 ust. 1 </w:t>
      </w:r>
      <w:proofErr w:type="spellStart"/>
      <w:r w:rsidRPr="00415572">
        <w:rPr>
          <w:rFonts w:ascii="Times New Roman" w:hAnsi="Times New Roman"/>
        </w:rPr>
        <w:t>pkt</w:t>
      </w:r>
      <w:proofErr w:type="spellEnd"/>
      <w:r w:rsidRPr="00415572">
        <w:rPr>
          <w:rFonts w:ascii="Times New Roman" w:hAnsi="Times New Roman"/>
        </w:rPr>
        <w:t xml:space="preserve"> 2 ustawy z dnia 29 stycznia 2004 r.  - Prawo zamówień publicznych  (Dz. U. z  2019 r. poz. 1843) – tekst jednolity. Zakres i rodzaj podanych informacji winien w sposób jednoznaczny definiować oferowany wyrób i zawierać informacje pozwalające zweryfikować jego cechy użytkowe w zestawieniu z wymogami. Kopiowanie treści zapisów z kolumny opisu </w:t>
      </w:r>
      <w:r w:rsidRPr="00415572">
        <w:rPr>
          <w:rFonts w:ascii="Times New Roman" w:hAnsi="Times New Roman"/>
        </w:rPr>
        <w:lastRenderedPageBreak/>
        <w:t>przedmiotu zamówienia bez indywidualizacji opisu wynikającego z cech wyrobu oferowanego nie jest wypełnieniem wymogu zamawiającego</w:t>
      </w:r>
      <w:r w:rsidR="00715F33">
        <w:rPr>
          <w:rFonts w:ascii="Times New Roman" w:hAnsi="Times New Roman"/>
        </w:rPr>
        <w:t xml:space="preserve">. Powyższe dotyczy wszystkich istotnych elementów </w:t>
      </w:r>
      <w:r w:rsidR="00500F69">
        <w:rPr>
          <w:rFonts w:ascii="Times New Roman" w:hAnsi="Times New Roman"/>
        </w:rPr>
        <w:t>objętych dostawą</w:t>
      </w:r>
      <w:r w:rsidRPr="00415572">
        <w:rPr>
          <w:rFonts w:ascii="Times New Roman" w:hAnsi="Times New Roman"/>
        </w:rPr>
        <w:t>;</w:t>
      </w:r>
    </w:p>
    <w:p w:rsidR="00324E28" w:rsidRPr="00415572" w:rsidRDefault="00324E28" w:rsidP="00415572">
      <w:pPr>
        <w:spacing w:line="240" w:lineRule="auto"/>
        <w:jc w:val="both"/>
        <w:rPr>
          <w:rFonts w:ascii="Times New Roman" w:hAnsi="Times New Roman"/>
        </w:rPr>
      </w:pPr>
      <w:r w:rsidRPr="00415572">
        <w:rPr>
          <w:rFonts w:ascii="Times New Roman" w:hAnsi="Times New Roman"/>
        </w:rPr>
        <w:t>Uwaga! W przypadku wykonawców deklarujących w ofercie realizację poszczególnych pozycji zamówienia w oparciu o „wyroby własne”, „produkcję własną” itp. wykonawca do oferty musi dołączyć szczegółowe indywidualne rysunki lub karty techniczne wraz z rysunkami wszystkich oferowanych wyrobów wraz z pełnymi ich opisami i informacjami dotyczącymi technologii wykonania oraz użytych materiałów oraz standardu produkcji. Załączone materiały muszą dotyczyć indywidualnie wszystkich oferowanych wyrobów.</w:t>
      </w:r>
    </w:p>
    <w:p w:rsidR="00E506CE" w:rsidRDefault="00E506CE" w:rsidP="00DB3FF7">
      <w:pPr>
        <w:rPr>
          <w:rFonts w:ascii="Times New Roman" w:hAnsi="Times New Roman"/>
          <w:sz w:val="24"/>
          <w:szCs w:val="24"/>
        </w:rPr>
      </w:pPr>
    </w:p>
    <w:p w:rsidR="00715F33" w:rsidRDefault="00715F33" w:rsidP="00DB3FF7">
      <w:pPr>
        <w:rPr>
          <w:rFonts w:ascii="Times New Roman" w:hAnsi="Times New Roman"/>
          <w:sz w:val="24"/>
          <w:szCs w:val="24"/>
        </w:rPr>
      </w:pPr>
    </w:p>
    <w:p w:rsidR="00715F33" w:rsidRDefault="00715F33" w:rsidP="00DB3FF7">
      <w:pPr>
        <w:rPr>
          <w:rFonts w:ascii="Times New Roman" w:hAnsi="Times New Roman"/>
          <w:sz w:val="24"/>
          <w:szCs w:val="24"/>
        </w:rPr>
      </w:pPr>
    </w:p>
    <w:p w:rsidR="00715F33" w:rsidRDefault="00715F33" w:rsidP="00715F33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/>
          <w:sz w:val="24"/>
          <w:szCs w:val="24"/>
        </w:rPr>
      </w:pPr>
      <w:r>
        <w:rPr>
          <w:rFonts w:ascii="Times New Roman" w:eastAsia="MyriadPro-Bold" w:hAnsi="Times New Roman"/>
          <w:sz w:val="24"/>
          <w:szCs w:val="24"/>
        </w:rPr>
        <w:t>....................................... dnia.......................roku</w:t>
      </w:r>
    </w:p>
    <w:p w:rsidR="00715F33" w:rsidRDefault="00715F33" w:rsidP="00715F33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/>
          <w:sz w:val="24"/>
          <w:szCs w:val="24"/>
        </w:rPr>
      </w:pPr>
    </w:p>
    <w:p w:rsidR="00715F33" w:rsidRDefault="00715F33" w:rsidP="00715F33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right"/>
        <w:rPr>
          <w:rFonts w:ascii="Times New Roman" w:eastAsia="MyriadPro-Bold" w:hAnsi="Times New Roman"/>
          <w:sz w:val="24"/>
          <w:szCs w:val="24"/>
        </w:rPr>
      </w:pPr>
      <w:r>
        <w:rPr>
          <w:rFonts w:ascii="Times New Roman" w:eastAsia="MyriadPro-Bold" w:hAnsi="Times New Roman"/>
          <w:sz w:val="24"/>
          <w:szCs w:val="24"/>
        </w:rPr>
        <w:t>................................................................</w:t>
      </w:r>
    </w:p>
    <w:p w:rsidR="00715F33" w:rsidRPr="00715F33" w:rsidRDefault="00715F33" w:rsidP="00715F33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center"/>
        <w:rPr>
          <w:rFonts w:ascii="Times New Roman" w:eastAsia="MyriadPro-Bold" w:hAnsi="Times New Roman"/>
          <w:sz w:val="24"/>
          <w:szCs w:val="24"/>
        </w:rPr>
      </w:pPr>
      <w:r>
        <w:rPr>
          <w:rFonts w:ascii="Times New Roman" w:eastAsia="MyriadPro-Bold" w:hAnsi="Times New Roman"/>
          <w:b/>
          <w:i/>
          <w:sz w:val="24"/>
          <w:szCs w:val="24"/>
        </w:rPr>
        <w:t xml:space="preserve">                                                                        /podpis i pieczęć upoważnionego</w:t>
      </w:r>
    </w:p>
    <w:p w:rsidR="00715F33" w:rsidRDefault="00715F33" w:rsidP="00715F33">
      <w:pPr>
        <w:spacing w:after="0" w:line="240" w:lineRule="auto"/>
        <w:ind w:left="6372"/>
        <w:rPr>
          <w:rFonts w:ascii="Times New Roman" w:eastAsia="MyriadPro-Bold" w:hAnsi="Times New Roman"/>
          <w:b/>
          <w:i/>
          <w:sz w:val="24"/>
          <w:szCs w:val="24"/>
        </w:rPr>
      </w:pPr>
      <w:r>
        <w:rPr>
          <w:rFonts w:ascii="Times New Roman" w:eastAsia="MyriadPro-Bold" w:hAnsi="Times New Roman"/>
          <w:b/>
          <w:i/>
          <w:sz w:val="24"/>
          <w:szCs w:val="24"/>
        </w:rPr>
        <w:t xml:space="preserve">                                                                                    przedstawiciela/</w:t>
      </w:r>
    </w:p>
    <w:p w:rsidR="00715F33" w:rsidRPr="00324E28" w:rsidRDefault="00715F33" w:rsidP="00715F33">
      <w:pPr>
        <w:jc w:val="right"/>
        <w:rPr>
          <w:rFonts w:ascii="Times New Roman" w:hAnsi="Times New Roman"/>
          <w:sz w:val="24"/>
          <w:szCs w:val="24"/>
        </w:rPr>
      </w:pPr>
    </w:p>
    <w:sectPr w:rsidR="00715F33" w:rsidRPr="00324E28" w:rsidSect="00324E28">
      <w:footerReference w:type="default" r:id="rId7"/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C7" w:rsidRDefault="00E909C7" w:rsidP="00136F10">
      <w:pPr>
        <w:spacing w:after="0" w:line="240" w:lineRule="auto"/>
      </w:pPr>
      <w:r>
        <w:separator/>
      </w:r>
    </w:p>
  </w:endnote>
  <w:endnote w:type="continuationSeparator" w:id="0">
    <w:p w:rsidR="00E909C7" w:rsidRDefault="00E909C7" w:rsidP="0013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71813"/>
      <w:docPartObj>
        <w:docPartGallery w:val="Page Numbers (Bottom of Page)"/>
        <w:docPartUnique/>
      </w:docPartObj>
    </w:sdtPr>
    <w:sdtContent>
      <w:p w:rsidR="00500F69" w:rsidRDefault="005C70F8">
        <w:pPr>
          <w:pStyle w:val="Stopka"/>
          <w:jc w:val="right"/>
        </w:pPr>
        <w:fldSimple w:instr=" PAGE   \* MERGEFORMAT ">
          <w:r w:rsidR="00333B5B">
            <w:rPr>
              <w:noProof/>
            </w:rPr>
            <w:t>21</w:t>
          </w:r>
        </w:fldSimple>
      </w:p>
    </w:sdtContent>
  </w:sdt>
  <w:p w:rsidR="00500F69" w:rsidRDefault="00500F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C7" w:rsidRDefault="00E909C7" w:rsidP="00136F10">
      <w:pPr>
        <w:spacing w:after="0" w:line="240" w:lineRule="auto"/>
      </w:pPr>
      <w:r>
        <w:separator/>
      </w:r>
    </w:p>
  </w:footnote>
  <w:footnote w:type="continuationSeparator" w:id="0">
    <w:p w:rsidR="00E909C7" w:rsidRDefault="00E909C7" w:rsidP="0013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69C1"/>
    <w:multiLevelType w:val="hybridMultilevel"/>
    <w:tmpl w:val="8DFC6728"/>
    <w:lvl w:ilvl="0" w:tplc="A7DE63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0B37"/>
    <w:multiLevelType w:val="hybridMultilevel"/>
    <w:tmpl w:val="A84E64CE"/>
    <w:lvl w:ilvl="0" w:tplc="87CE62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F10"/>
    <w:rsid w:val="00040E9C"/>
    <w:rsid w:val="000975A1"/>
    <w:rsid w:val="00136F10"/>
    <w:rsid w:val="00324E28"/>
    <w:rsid w:val="00333B5B"/>
    <w:rsid w:val="003B162A"/>
    <w:rsid w:val="00414A83"/>
    <w:rsid w:val="00415572"/>
    <w:rsid w:val="00500F69"/>
    <w:rsid w:val="00554206"/>
    <w:rsid w:val="00595990"/>
    <w:rsid w:val="005C70F8"/>
    <w:rsid w:val="00600A3C"/>
    <w:rsid w:val="00715854"/>
    <w:rsid w:val="00715F33"/>
    <w:rsid w:val="007F453B"/>
    <w:rsid w:val="008035A0"/>
    <w:rsid w:val="00820D51"/>
    <w:rsid w:val="008410EB"/>
    <w:rsid w:val="00A339E7"/>
    <w:rsid w:val="00B506F8"/>
    <w:rsid w:val="00B860CF"/>
    <w:rsid w:val="00C36AED"/>
    <w:rsid w:val="00DA7C49"/>
    <w:rsid w:val="00DB3FF7"/>
    <w:rsid w:val="00E506CE"/>
    <w:rsid w:val="00E54D0F"/>
    <w:rsid w:val="00E909C7"/>
    <w:rsid w:val="00EB2481"/>
    <w:rsid w:val="00F1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F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136F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36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36F1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36F10"/>
    <w:pPr>
      <w:ind w:left="720"/>
      <w:contextualSpacing/>
    </w:pPr>
  </w:style>
  <w:style w:type="table" w:styleId="Tabela-Siatka">
    <w:name w:val="Table Grid"/>
    <w:basedOn w:val="Standardowy"/>
    <w:uiPriority w:val="39"/>
    <w:rsid w:val="00136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06C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06CE"/>
    <w:rPr>
      <w:rFonts w:ascii="Calibri" w:eastAsia="Calibri" w:hAnsi="Calibri" w:cs="Times New Roman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50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3032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2020-05-21T07:41:00Z</dcterms:created>
  <dcterms:modified xsi:type="dcterms:W3CDTF">2020-05-25T10:18:00Z</dcterms:modified>
</cp:coreProperties>
</file>